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CFC848" w14:textId="61A9A08F" w:rsidR="00152688" w:rsidRPr="00AD6A07" w:rsidRDefault="0057734A">
      <w:pPr>
        <w:rPr>
          <w:b/>
          <w:bCs/>
        </w:rPr>
      </w:pPr>
      <w:r>
        <w:rPr>
          <w:b/>
          <w:bCs/>
        </w:rPr>
        <w:t xml:space="preserve">       </w:t>
      </w:r>
      <w:r w:rsidR="00282CEB" w:rsidRPr="00AD6A07">
        <w:rPr>
          <w:b/>
          <w:bCs/>
        </w:rPr>
        <w:t xml:space="preserve">ECBL </w:t>
      </w:r>
      <w:r w:rsidR="00413971">
        <w:rPr>
          <w:b/>
          <w:bCs/>
        </w:rPr>
        <w:t xml:space="preserve">2026 </w:t>
      </w:r>
      <w:r w:rsidR="00152688" w:rsidRPr="00AD6A07">
        <w:rPr>
          <w:b/>
          <w:bCs/>
        </w:rPr>
        <w:t>Competition Rules and Responsibilities.</w:t>
      </w:r>
    </w:p>
    <w:p w14:paraId="2282A890" w14:textId="19E80AE6" w:rsidR="00152688" w:rsidRDefault="00152688" w:rsidP="00534FF0">
      <w:pPr>
        <w:pStyle w:val="ListParagraph"/>
        <w:numPr>
          <w:ilvl w:val="0"/>
          <w:numId w:val="2"/>
        </w:numPr>
      </w:pPr>
      <w:r>
        <w:t xml:space="preserve">The </w:t>
      </w:r>
      <w:r w:rsidR="00534FF0">
        <w:t>E</w:t>
      </w:r>
      <w:r w:rsidR="00506B15">
        <w:t xml:space="preserve">ast </w:t>
      </w:r>
      <w:r w:rsidR="00534FF0">
        <w:t>C</w:t>
      </w:r>
      <w:r w:rsidR="00506B15">
        <w:t xml:space="preserve">ornwall </w:t>
      </w:r>
      <w:r w:rsidR="00534FF0">
        <w:t>B</w:t>
      </w:r>
      <w:r w:rsidR="00506B15">
        <w:t xml:space="preserve">owling </w:t>
      </w:r>
      <w:r w:rsidR="00534FF0">
        <w:t>L</w:t>
      </w:r>
      <w:r w:rsidR="00506B15">
        <w:t>eague</w:t>
      </w:r>
      <w:bookmarkStart w:id="0" w:name="_GoBack"/>
      <w:bookmarkEnd w:id="0"/>
      <w:r w:rsidR="00534FF0">
        <w:t xml:space="preserve"> </w:t>
      </w:r>
      <w:r>
        <w:t xml:space="preserve">has the overall responsibility for arranging </w:t>
      </w:r>
      <w:r w:rsidR="00A44A51">
        <w:t xml:space="preserve">and dealing with any disputes involving </w:t>
      </w:r>
      <w:r>
        <w:t>competitions.</w:t>
      </w:r>
    </w:p>
    <w:p w14:paraId="3F9C2626" w14:textId="53C016DE" w:rsidR="00152688" w:rsidRDefault="00F2106B" w:rsidP="00534FF0">
      <w:pPr>
        <w:pStyle w:val="ListParagraph"/>
        <w:numPr>
          <w:ilvl w:val="0"/>
          <w:numId w:val="2"/>
        </w:numPr>
        <w:tabs>
          <w:tab w:val="left" w:pos="413"/>
        </w:tabs>
      </w:pPr>
      <w:r>
        <w:t xml:space="preserve">The </w:t>
      </w:r>
      <w:r w:rsidR="00282CEB">
        <w:t xml:space="preserve">Secretary </w:t>
      </w:r>
      <w:r>
        <w:t xml:space="preserve">will </w:t>
      </w:r>
      <w:r w:rsidR="00152688">
        <w:t xml:space="preserve">oversee all aspects of the agreed competitions </w:t>
      </w:r>
      <w:r>
        <w:t xml:space="preserve">in consultation </w:t>
      </w:r>
      <w:r w:rsidR="006169D9">
        <w:t>w</w:t>
      </w:r>
      <w:r w:rsidR="00282CEB">
        <w:t>here necessary w</w:t>
      </w:r>
      <w:r w:rsidR="006169D9">
        <w:t xml:space="preserve">ith </w:t>
      </w:r>
      <w:r w:rsidR="00282CEB">
        <w:t>other Executive Committee members</w:t>
      </w:r>
      <w:r w:rsidR="00152688">
        <w:t>.</w:t>
      </w:r>
      <w:r>
        <w:t xml:space="preserve">  </w:t>
      </w:r>
    </w:p>
    <w:p w14:paraId="375E8089" w14:textId="25025BC8" w:rsidR="00152688" w:rsidRDefault="00282CEB" w:rsidP="00534FF0">
      <w:pPr>
        <w:pStyle w:val="ListParagraph"/>
        <w:numPr>
          <w:ilvl w:val="0"/>
          <w:numId w:val="2"/>
        </w:numPr>
      </w:pPr>
      <w:r>
        <w:t>E</w:t>
      </w:r>
      <w:r w:rsidR="00152688">
        <w:t xml:space="preserve">ntry for all competitions </w:t>
      </w:r>
      <w:r>
        <w:t>will be</w:t>
      </w:r>
      <w:r w:rsidR="001B05B5">
        <w:t xml:space="preserve"> </w:t>
      </w:r>
      <w:r w:rsidR="00B44EF4" w:rsidRPr="00080803">
        <w:rPr>
          <w:i/>
          <w:iCs/>
          <w:color w:val="000000" w:themeColor="text1"/>
        </w:rPr>
        <w:t>O</w:t>
      </w:r>
      <w:r w:rsidR="00A45FC5" w:rsidRPr="00080803">
        <w:rPr>
          <w:i/>
          <w:iCs/>
          <w:color w:val="000000" w:themeColor="text1"/>
        </w:rPr>
        <w:t xml:space="preserve">pen </w:t>
      </w:r>
      <w:r w:rsidR="00351471" w:rsidRPr="00080803">
        <w:rPr>
          <w:i/>
          <w:iCs/>
          <w:color w:val="000000" w:themeColor="text1"/>
        </w:rPr>
        <w:t>to al</w:t>
      </w:r>
      <w:r w:rsidR="001A0AAD" w:rsidRPr="00080803">
        <w:rPr>
          <w:i/>
          <w:iCs/>
          <w:color w:val="000000" w:themeColor="text1"/>
        </w:rPr>
        <w:t xml:space="preserve">l </w:t>
      </w:r>
      <w:r w:rsidR="00690182" w:rsidRPr="00080803">
        <w:rPr>
          <w:i/>
          <w:iCs/>
          <w:color w:val="000000" w:themeColor="text1"/>
        </w:rPr>
        <w:t xml:space="preserve">ECBL </w:t>
      </w:r>
      <w:r w:rsidR="00FA168E" w:rsidRPr="00080803">
        <w:rPr>
          <w:i/>
          <w:iCs/>
          <w:color w:val="000000" w:themeColor="text1"/>
        </w:rPr>
        <w:t>R</w:t>
      </w:r>
      <w:r w:rsidR="001A0AAD" w:rsidRPr="00080803">
        <w:rPr>
          <w:i/>
          <w:iCs/>
          <w:color w:val="000000" w:themeColor="text1"/>
        </w:rPr>
        <w:t xml:space="preserve">egistered </w:t>
      </w:r>
      <w:r w:rsidR="00FA168E" w:rsidRPr="00080803">
        <w:rPr>
          <w:i/>
          <w:iCs/>
          <w:color w:val="000000" w:themeColor="text1"/>
        </w:rPr>
        <w:t>L</w:t>
      </w:r>
      <w:r w:rsidR="00690182" w:rsidRPr="00080803">
        <w:rPr>
          <w:i/>
          <w:iCs/>
          <w:color w:val="000000" w:themeColor="text1"/>
        </w:rPr>
        <w:t xml:space="preserve">eague </w:t>
      </w:r>
      <w:r w:rsidR="00FA168E" w:rsidRPr="00080803">
        <w:rPr>
          <w:i/>
          <w:iCs/>
          <w:color w:val="000000" w:themeColor="text1"/>
        </w:rPr>
        <w:t>P</w:t>
      </w:r>
      <w:r w:rsidR="00A45FC5" w:rsidRPr="00080803">
        <w:rPr>
          <w:i/>
          <w:iCs/>
          <w:color w:val="000000" w:themeColor="text1"/>
        </w:rPr>
        <w:t>layers</w:t>
      </w:r>
      <w:r w:rsidR="00690182">
        <w:rPr>
          <w:color w:val="1F3864" w:themeColor="accent1" w:themeShade="80"/>
        </w:rPr>
        <w:t xml:space="preserve"> </w:t>
      </w:r>
      <w:r w:rsidR="001B05B5">
        <w:t xml:space="preserve">via </w:t>
      </w:r>
      <w:r>
        <w:t xml:space="preserve">ECBL </w:t>
      </w:r>
      <w:r w:rsidR="00152688">
        <w:t>specific entry forms applicable to each competition.</w:t>
      </w:r>
    </w:p>
    <w:p w14:paraId="00C0D08F" w14:textId="450FAD88" w:rsidR="00152688" w:rsidRDefault="00152688" w:rsidP="00534FF0">
      <w:pPr>
        <w:pStyle w:val="ListParagraph"/>
        <w:numPr>
          <w:ilvl w:val="0"/>
          <w:numId w:val="2"/>
        </w:numPr>
      </w:pPr>
      <w:r>
        <w:t xml:space="preserve">All entries to be submitted </w:t>
      </w:r>
      <w:r w:rsidR="00AD6A07">
        <w:t xml:space="preserve">with </w:t>
      </w:r>
      <w:r w:rsidR="00282CEB">
        <w:t xml:space="preserve">entry fees payable </w:t>
      </w:r>
      <w:r>
        <w:t>by a specific date</w:t>
      </w:r>
      <w:r w:rsidR="00DB5866">
        <w:t xml:space="preserve"> via the BACS payment system</w:t>
      </w:r>
      <w:r>
        <w:t xml:space="preserve">. </w:t>
      </w:r>
      <w:r w:rsidR="00080803">
        <w:t xml:space="preserve">Confirmation payment form to be issued </w:t>
      </w:r>
      <w:r w:rsidR="0065434A">
        <w:t>for completion by each club</w:t>
      </w:r>
      <w:r w:rsidR="00080803">
        <w:t xml:space="preserve">. </w:t>
      </w:r>
    </w:p>
    <w:p w14:paraId="11719DB0" w14:textId="0BE02370" w:rsidR="00DF32C1" w:rsidRPr="003136B7" w:rsidRDefault="00DF32C1" w:rsidP="00534FF0">
      <w:pPr>
        <w:pStyle w:val="ListParagraph"/>
        <w:numPr>
          <w:ilvl w:val="0"/>
          <w:numId w:val="2"/>
        </w:numPr>
        <w:rPr>
          <w:i/>
          <w:iCs/>
        </w:rPr>
      </w:pPr>
      <w:r>
        <w:t>The draw for all respective competitions</w:t>
      </w:r>
      <w:r w:rsidR="009E6A1D">
        <w:t>,</w:t>
      </w:r>
      <w:r>
        <w:t xml:space="preserve"> once made will be </w:t>
      </w:r>
      <w:r w:rsidR="00F232F5">
        <w:t>sent to all clubs</w:t>
      </w:r>
      <w:r w:rsidR="009E6A1D">
        <w:t xml:space="preserve">, to be </w:t>
      </w:r>
      <w:r w:rsidR="00F232F5">
        <w:t>display</w:t>
      </w:r>
      <w:r w:rsidR="009E6A1D">
        <w:t>ed</w:t>
      </w:r>
      <w:r w:rsidR="00F232F5">
        <w:t xml:space="preserve"> </w:t>
      </w:r>
      <w:r>
        <w:t>on club noticeboards</w:t>
      </w:r>
      <w:r w:rsidR="009E6A1D">
        <w:t xml:space="preserve">. Details </w:t>
      </w:r>
      <w:r>
        <w:t>will clearly display</w:t>
      </w:r>
      <w:r w:rsidR="00F232F5">
        <w:t xml:space="preserve"> </w:t>
      </w:r>
      <w:r>
        <w:t xml:space="preserve">all play by dates </w:t>
      </w:r>
      <w:r w:rsidRPr="006740D2">
        <w:t>including semi</w:t>
      </w:r>
      <w:r w:rsidR="00F232F5" w:rsidRPr="006740D2">
        <w:t>-</w:t>
      </w:r>
      <w:r w:rsidRPr="006740D2">
        <w:t>final and final dates</w:t>
      </w:r>
      <w:r w:rsidR="007607EC">
        <w:t xml:space="preserve">. A copy of guidance notes </w:t>
      </w:r>
      <w:r w:rsidR="00E34D79" w:rsidRPr="006740D2">
        <w:t>detail</w:t>
      </w:r>
      <w:r w:rsidR="007607EC">
        <w:t xml:space="preserve">ing </w:t>
      </w:r>
      <w:r w:rsidR="00E34D79" w:rsidRPr="006740D2">
        <w:t>Rules and Responsibilities</w:t>
      </w:r>
      <w:r w:rsidR="007607EC">
        <w:t xml:space="preserve"> will also accompany the forms</w:t>
      </w:r>
      <w:r w:rsidRPr="006740D2">
        <w:t>.</w:t>
      </w:r>
      <w:r w:rsidRPr="003136B7">
        <w:rPr>
          <w:i/>
          <w:iCs/>
        </w:rPr>
        <w:t xml:space="preserve">   </w:t>
      </w:r>
    </w:p>
    <w:p w14:paraId="12191AF0" w14:textId="7C4CC22C" w:rsidR="00BC3401" w:rsidRPr="0039456B" w:rsidRDefault="00BC3401" w:rsidP="00534FF0">
      <w:pPr>
        <w:pStyle w:val="ListParagraph"/>
        <w:numPr>
          <w:ilvl w:val="0"/>
          <w:numId w:val="2"/>
        </w:numPr>
        <w:rPr>
          <w:strike/>
        </w:rPr>
      </w:pPr>
      <w:r>
        <w:t xml:space="preserve">Club </w:t>
      </w:r>
      <w:r w:rsidR="0039456B">
        <w:t xml:space="preserve">Colours or Greys </w:t>
      </w:r>
      <w:r>
        <w:t xml:space="preserve">should be worn in </w:t>
      </w:r>
      <w:r w:rsidRPr="006740D2">
        <w:t xml:space="preserve">all </w:t>
      </w:r>
      <w:r>
        <w:t xml:space="preserve">rounds of </w:t>
      </w:r>
      <w:r w:rsidR="00480A44">
        <w:t xml:space="preserve">all </w:t>
      </w:r>
      <w:r>
        <w:t>competitions</w:t>
      </w:r>
      <w:r w:rsidR="0039456B">
        <w:t xml:space="preserve"> with the exception of Final matches when </w:t>
      </w:r>
      <w:r w:rsidR="007607EC">
        <w:t>Club Colours or W</w:t>
      </w:r>
      <w:r w:rsidR="0039456B">
        <w:t>hites should be the default</w:t>
      </w:r>
      <w:r w:rsidR="00702376">
        <w:t xml:space="preserve"> colour </w:t>
      </w:r>
      <w:r w:rsidR="0039456B">
        <w:t xml:space="preserve">instead of Greys.  </w:t>
      </w:r>
    </w:p>
    <w:p w14:paraId="528ACB27" w14:textId="42074501" w:rsidR="004731FE" w:rsidRDefault="00DF32C1" w:rsidP="00534FF0">
      <w:pPr>
        <w:pStyle w:val="ListParagraph"/>
        <w:numPr>
          <w:ilvl w:val="0"/>
          <w:numId w:val="2"/>
        </w:numPr>
      </w:pPr>
      <w:r>
        <w:t>All entrants must be able to play in all rounds of the competition</w:t>
      </w:r>
      <w:r w:rsidR="00152688">
        <w:t xml:space="preserve"> </w:t>
      </w:r>
      <w:r w:rsidR="004731FE">
        <w:t xml:space="preserve">up to and including the </w:t>
      </w:r>
      <w:r w:rsidR="00F232F5">
        <w:t xml:space="preserve">semi-final and </w:t>
      </w:r>
      <w:r w:rsidR="004731FE">
        <w:t>final</w:t>
      </w:r>
      <w:r w:rsidR="00F232F5">
        <w:t xml:space="preserve"> dates</w:t>
      </w:r>
      <w:r w:rsidR="004731FE">
        <w:t>.</w:t>
      </w:r>
      <w:r w:rsidR="00184D9C">
        <w:t xml:space="preserve"> </w:t>
      </w:r>
      <w:r w:rsidR="001B05B5">
        <w:t xml:space="preserve"> </w:t>
      </w:r>
    </w:p>
    <w:p w14:paraId="38E64002" w14:textId="6A19A70A" w:rsidR="00314BD4" w:rsidRDefault="004731FE" w:rsidP="00534FF0">
      <w:pPr>
        <w:pStyle w:val="ListParagraph"/>
        <w:numPr>
          <w:ilvl w:val="0"/>
          <w:numId w:val="2"/>
        </w:numPr>
      </w:pPr>
      <w:r>
        <w:t xml:space="preserve">No exemptions will be made where </w:t>
      </w:r>
      <w:r w:rsidR="00175C5A">
        <w:t xml:space="preserve">competitors </w:t>
      </w:r>
      <w:r w:rsidR="00AD6A07">
        <w:t xml:space="preserve">make </w:t>
      </w:r>
      <w:r>
        <w:t xml:space="preserve">subsequent arrangements that will affect their normal </w:t>
      </w:r>
      <w:r w:rsidR="00314BD4">
        <w:t>progression in any competition. This to include unforeseen medical conditions.</w:t>
      </w:r>
    </w:p>
    <w:p w14:paraId="7DA40593" w14:textId="0D48449F" w:rsidR="00314BD4" w:rsidRPr="00404EF5" w:rsidRDefault="00314BD4" w:rsidP="00534FF0">
      <w:pPr>
        <w:pStyle w:val="ListParagraph"/>
        <w:numPr>
          <w:ilvl w:val="0"/>
          <w:numId w:val="2"/>
        </w:numPr>
        <w:rPr>
          <w:strike/>
        </w:rPr>
      </w:pPr>
      <w:r>
        <w:t xml:space="preserve">It should be noted by all competitors - where they are drawn first in any round </w:t>
      </w:r>
      <w:r w:rsidR="00184D9C">
        <w:t>-</w:t>
      </w:r>
      <w:r>
        <w:t xml:space="preserve"> then they should make</w:t>
      </w:r>
      <w:r w:rsidR="003C515E">
        <w:t xml:space="preserve"> every effort as soon as possible</w:t>
      </w:r>
      <w:r w:rsidR="00B70036">
        <w:t xml:space="preserve"> (ideally within 72 Hours) </w:t>
      </w:r>
      <w:r w:rsidR="003C515E">
        <w:t xml:space="preserve">to make </w:t>
      </w:r>
      <w:r>
        <w:t>contact with their opponent to offer three dates on which to play the game</w:t>
      </w:r>
      <w:r w:rsidR="00BC3401">
        <w:t xml:space="preserve"> </w:t>
      </w:r>
      <w:r w:rsidR="00F232F5">
        <w:t xml:space="preserve">whilst allowing adequate </w:t>
      </w:r>
      <w:r w:rsidR="003C515E">
        <w:t>timescales to play well before the designated play by dates</w:t>
      </w:r>
      <w:r>
        <w:t xml:space="preserve">. </w:t>
      </w:r>
    </w:p>
    <w:p w14:paraId="68054764" w14:textId="0DA7A733" w:rsidR="006C7A9E" w:rsidRDefault="006C7A9E" w:rsidP="00534FF0">
      <w:pPr>
        <w:pStyle w:val="ListParagraph"/>
        <w:numPr>
          <w:ilvl w:val="0"/>
          <w:numId w:val="2"/>
        </w:numPr>
      </w:pPr>
      <w:r>
        <w:t xml:space="preserve">Substitutions will be allowed as follows:  Pairs one substitution   - Triples one substitution and two substitutions in </w:t>
      </w:r>
      <w:r w:rsidR="00B70036">
        <w:t>Fours</w:t>
      </w:r>
      <w:r>
        <w:t xml:space="preserve">. It should be noted any substitute should not have played in any previous rounds of the related competition. </w:t>
      </w:r>
    </w:p>
    <w:p w14:paraId="30D02725" w14:textId="1D3F0FEC" w:rsidR="0007088E" w:rsidRDefault="00EE0B5E" w:rsidP="00534FF0">
      <w:pPr>
        <w:pStyle w:val="ListParagraph"/>
        <w:numPr>
          <w:ilvl w:val="0"/>
          <w:numId w:val="2"/>
        </w:numPr>
      </w:pPr>
      <w:r>
        <w:t xml:space="preserve">Where a competition game has been started and can’t be finished or reconvened due to weather conditions </w:t>
      </w:r>
      <w:r w:rsidR="0007088E">
        <w:t xml:space="preserve">by the play by date then, the result may be decided by the toss of a coin </w:t>
      </w:r>
      <w:r>
        <w:t xml:space="preserve">or </w:t>
      </w:r>
      <w:r w:rsidR="0007088E">
        <w:t>concede</w:t>
      </w:r>
      <w:r w:rsidR="003C515E">
        <w:t>d</w:t>
      </w:r>
      <w:r w:rsidR="0007088E">
        <w:t xml:space="preserve"> by mutual agreement.  </w:t>
      </w:r>
    </w:p>
    <w:p w14:paraId="78A411F9" w14:textId="7F0A5430" w:rsidR="00EE0B5E" w:rsidRDefault="00404EF5" w:rsidP="00534FF0">
      <w:pPr>
        <w:pStyle w:val="ListParagraph"/>
        <w:numPr>
          <w:ilvl w:val="0"/>
          <w:numId w:val="2"/>
        </w:numPr>
      </w:pPr>
      <w:r>
        <w:t xml:space="preserve">Club Stickers </w:t>
      </w:r>
      <w:r w:rsidRPr="0039456B">
        <w:t>must be</w:t>
      </w:r>
      <w:r>
        <w:t xml:space="preserve"> </w:t>
      </w:r>
      <w:r w:rsidR="0007088E">
        <w:t xml:space="preserve">used </w:t>
      </w:r>
      <w:r w:rsidR="00416A78">
        <w:t xml:space="preserve">in all rounds </w:t>
      </w:r>
      <w:r w:rsidR="0007088E">
        <w:t>to avoid any confusion</w:t>
      </w:r>
      <w:r w:rsidR="00811FAC">
        <w:t xml:space="preserve"> when deciding the result of an</w:t>
      </w:r>
      <w:r w:rsidR="00A876D2">
        <w:t>y</w:t>
      </w:r>
      <w:r w:rsidR="00811FAC">
        <w:t xml:space="preserve"> end.</w:t>
      </w:r>
      <w:r w:rsidR="0007088E">
        <w:t xml:space="preserve">   </w:t>
      </w:r>
      <w:r w:rsidR="00EE0B5E">
        <w:t xml:space="preserve"> </w:t>
      </w:r>
    </w:p>
    <w:p w14:paraId="08E38B85" w14:textId="5EF05147" w:rsidR="001B05B5" w:rsidRDefault="001B05B5" w:rsidP="00534FF0">
      <w:pPr>
        <w:pStyle w:val="ListParagraph"/>
        <w:numPr>
          <w:ilvl w:val="0"/>
          <w:numId w:val="2"/>
        </w:numPr>
      </w:pPr>
      <w:r>
        <w:t xml:space="preserve">Competitors must withdraw from competitions as soon as they become aware they are unable to comply with the rules by informing the ECBL </w:t>
      </w:r>
      <w:r w:rsidR="00AD6A07">
        <w:t>S</w:t>
      </w:r>
      <w:r>
        <w:t xml:space="preserve">ecretary immediately. </w:t>
      </w:r>
    </w:p>
    <w:p w14:paraId="44BF4893" w14:textId="1C6C2B96" w:rsidR="006C7A9E" w:rsidRDefault="006C7A9E" w:rsidP="00534FF0">
      <w:pPr>
        <w:pStyle w:val="ListParagraph"/>
        <w:numPr>
          <w:ilvl w:val="0"/>
          <w:numId w:val="2"/>
        </w:numPr>
      </w:pPr>
      <w:r>
        <w:t>Entering competitions comes with responsibilities to all concerned</w:t>
      </w:r>
      <w:r w:rsidR="003C515E">
        <w:t xml:space="preserve"> in particular to other fellow competitors.  </w:t>
      </w:r>
      <w:r>
        <w:t xml:space="preserve"> </w:t>
      </w:r>
    </w:p>
    <w:p w14:paraId="597523F2" w14:textId="77777777" w:rsidR="00AD6A07" w:rsidRDefault="006C7A9E" w:rsidP="00534FF0">
      <w:pPr>
        <w:pStyle w:val="ListParagraph"/>
        <w:numPr>
          <w:ilvl w:val="0"/>
          <w:numId w:val="2"/>
        </w:numPr>
      </w:pPr>
      <w:r>
        <w:t xml:space="preserve">The only concessions to these rules will be </w:t>
      </w:r>
      <w:r w:rsidR="00CB2E8D">
        <w:t xml:space="preserve">those affected by weather conditions and </w:t>
      </w:r>
      <w:r w:rsidR="00C022B3">
        <w:t xml:space="preserve">where necessary </w:t>
      </w:r>
      <w:r w:rsidR="00CB2E8D">
        <w:t xml:space="preserve">made by </w:t>
      </w:r>
      <w:r w:rsidR="00B142F5">
        <w:t xml:space="preserve">careful considerations by </w:t>
      </w:r>
      <w:r w:rsidR="003C515E">
        <w:t xml:space="preserve">ECBL </w:t>
      </w:r>
      <w:r w:rsidR="00CB2E8D">
        <w:t xml:space="preserve">officers in the best interest of all those involved. </w:t>
      </w:r>
      <w:r>
        <w:t xml:space="preserve">  </w:t>
      </w:r>
    </w:p>
    <w:p w14:paraId="1EE49656" w14:textId="77777777" w:rsidR="00AD6A07" w:rsidRDefault="00AD6A07" w:rsidP="006C7A9E"/>
    <w:p w14:paraId="0F7A0568" w14:textId="1DD1B2A1" w:rsidR="00887741" w:rsidRDefault="00AD6A07" w:rsidP="00AD6A07">
      <w:pPr>
        <w:jc w:val="center"/>
      </w:pPr>
      <w:r>
        <w:t>************************</w:t>
      </w:r>
    </w:p>
    <w:sectPr w:rsidR="00887741" w:rsidSect="00702376"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A0923"/>
    <w:multiLevelType w:val="hybridMultilevel"/>
    <w:tmpl w:val="84CC1154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>
    <w:nsid w:val="3F387CD7"/>
    <w:multiLevelType w:val="hybridMultilevel"/>
    <w:tmpl w:val="413C2B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688"/>
    <w:rsid w:val="000513CC"/>
    <w:rsid w:val="000679B8"/>
    <w:rsid w:val="0007088E"/>
    <w:rsid w:val="00080803"/>
    <w:rsid w:val="000E789E"/>
    <w:rsid w:val="001174D3"/>
    <w:rsid w:val="00152688"/>
    <w:rsid w:val="00167F5E"/>
    <w:rsid w:val="00175C5A"/>
    <w:rsid w:val="00184D9C"/>
    <w:rsid w:val="001A0AAD"/>
    <w:rsid w:val="001B05B5"/>
    <w:rsid w:val="001D5853"/>
    <w:rsid w:val="00282CEB"/>
    <w:rsid w:val="002E3221"/>
    <w:rsid w:val="003136B7"/>
    <w:rsid w:val="00314BD4"/>
    <w:rsid w:val="00332931"/>
    <w:rsid w:val="00351471"/>
    <w:rsid w:val="00375CAB"/>
    <w:rsid w:val="0039456B"/>
    <w:rsid w:val="003C515E"/>
    <w:rsid w:val="003D0794"/>
    <w:rsid w:val="00404C6E"/>
    <w:rsid w:val="00404EF5"/>
    <w:rsid w:val="00413971"/>
    <w:rsid w:val="00416A78"/>
    <w:rsid w:val="00456128"/>
    <w:rsid w:val="004731FE"/>
    <w:rsid w:val="00480A44"/>
    <w:rsid w:val="00494A4E"/>
    <w:rsid w:val="004C76FF"/>
    <w:rsid w:val="00506B15"/>
    <w:rsid w:val="00534FF0"/>
    <w:rsid w:val="00566F56"/>
    <w:rsid w:val="0057734A"/>
    <w:rsid w:val="00586B92"/>
    <w:rsid w:val="005D39BF"/>
    <w:rsid w:val="005D6708"/>
    <w:rsid w:val="005F4812"/>
    <w:rsid w:val="006169D9"/>
    <w:rsid w:val="0065434A"/>
    <w:rsid w:val="00656389"/>
    <w:rsid w:val="006740D2"/>
    <w:rsid w:val="00690182"/>
    <w:rsid w:val="006A03A5"/>
    <w:rsid w:val="006B2F56"/>
    <w:rsid w:val="006C7A9E"/>
    <w:rsid w:val="006D3994"/>
    <w:rsid w:val="00702376"/>
    <w:rsid w:val="007607EC"/>
    <w:rsid w:val="007B10AD"/>
    <w:rsid w:val="007D60D5"/>
    <w:rsid w:val="00811FAC"/>
    <w:rsid w:val="00827066"/>
    <w:rsid w:val="008440B5"/>
    <w:rsid w:val="008755CC"/>
    <w:rsid w:val="00887741"/>
    <w:rsid w:val="008A3C6A"/>
    <w:rsid w:val="008C25BD"/>
    <w:rsid w:val="009862F8"/>
    <w:rsid w:val="009C179C"/>
    <w:rsid w:val="009E6A1D"/>
    <w:rsid w:val="00A44A51"/>
    <w:rsid w:val="00A45FC5"/>
    <w:rsid w:val="00A51DE2"/>
    <w:rsid w:val="00A876D2"/>
    <w:rsid w:val="00A93D76"/>
    <w:rsid w:val="00A9719B"/>
    <w:rsid w:val="00A975C2"/>
    <w:rsid w:val="00AA5D5D"/>
    <w:rsid w:val="00AD6A07"/>
    <w:rsid w:val="00B142F5"/>
    <w:rsid w:val="00B3494A"/>
    <w:rsid w:val="00B44EF4"/>
    <w:rsid w:val="00B62421"/>
    <w:rsid w:val="00B70036"/>
    <w:rsid w:val="00B8734B"/>
    <w:rsid w:val="00BB6F98"/>
    <w:rsid w:val="00BC3401"/>
    <w:rsid w:val="00BD20D9"/>
    <w:rsid w:val="00C022B3"/>
    <w:rsid w:val="00C532EA"/>
    <w:rsid w:val="00C54819"/>
    <w:rsid w:val="00CB2E8D"/>
    <w:rsid w:val="00DB5866"/>
    <w:rsid w:val="00DF2FBB"/>
    <w:rsid w:val="00DF32C1"/>
    <w:rsid w:val="00E34D79"/>
    <w:rsid w:val="00E45958"/>
    <w:rsid w:val="00E8206D"/>
    <w:rsid w:val="00E94757"/>
    <w:rsid w:val="00EE0B5E"/>
    <w:rsid w:val="00EF2CF5"/>
    <w:rsid w:val="00F00CDD"/>
    <w:rsid w:val="00F2106B"/>
    <w:rsid w:val="00F232F5"/>
    <w:rsid w:val="00FA168E"/>
    <w:rsid w:val="00FC595C"/>
    <w:rsid w:val="00FD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B39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2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6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6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6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6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6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6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6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6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6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6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6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6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6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6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6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26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6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2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2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6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26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26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6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6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2688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2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6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6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6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6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6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6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6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6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6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6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6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6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6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6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6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26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6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2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2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6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26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26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6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6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26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Ellard</dc:creator>
  <cp:keywords/>
  <dc:description/>
  <cp:lastModifiedBy>Dave Burrough</cp:lastModifiedBy>
  <cp:revision>4</cp:revision>
  <cp:lastPrinted>2025-10-21T16:34:00Z</cp:lastPrinted>
  <dcterms:created xsi:type="dcterms:W3CDTF">2026-03-02T09:17:00Z</dcterms:created>
  <dcterms:modified xsi:type="dcterms:W3CDTF">2026-04-01T16:05:00Z</dcterms:modified>
</cp:coreProperties>
</file>